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6A36" w14:textId="77777777" w:rsidR="00F467FD" w:rsidRPr="00F467FD" w:rsidRDefault="00F467FD" w:rsidP="00F467FD">
      <w:pPr>
        <w:rPr>
          <w:rFonts w:ascii="Calibri" w:eastAsia="Times New Roman" w:hAnsi="Calibri" w:cs="Calibri"/>
          <w:color w:val="000000"/>
          <w:sz w:val="22"/>
          <w:szCs w:val="22"/>
          <w:lang w:eastAsia="en-GB"/>
        </w:rPr>
      </w:pPr>
      <w:r w:rsidRPr="00F467FD">
        <w:rPr>
          <w:rFonts w:ascii="Helvetica" w:eastAsia="Times New Roman" w:hAnsi="Helvetica" w:cs="Calibri"/>
          <w:b/>
          <w:bCs/>
          <w:color w:val="26282A"/>
          <w:sz w:val="20"/>
          <w:szCs w:val="20"/>
          <w:lang w:eastAsia="en-GB"/>
        </w:rPr>
        <w:t>Sent:</w:t>
      </w:r>
      <w:r w:rsidRPr="00F467FD">
        <w:rPr>
          <w:rFonts w:ascii="Helvetica" w:eastAsia="Times New Roman" w:hAnsi="Helvetica" w:cs="Calibri"/>
          <w:color w:val="26282A"/>
          <w:sz w:val="20"/>
          <w:szCs w:val="20"/>
          <w:lang w:eastAsia="en-GB"/>
        </w:rPr>
        <w:t> Friday, 29 July 2022 at 07:11:36 BST</w:t>
      </w:r>
    </w:p>
    <w:p w14:paraId="44649B2B" w14:textId="77777777" w:rsidR="00F467FD" w:rsidRPr="00F467FD" w:rsidRDefault="00F467FD" w:rsidP="00F467FD">
      <w:pPr>
        <w:rPr>
          <w:rFonts w:ascii="Calibri" w:eastAsia="Times New Roman" w:hAnsi="Calibri" w:cs="Calibri"/>
          <w:color w:val="000000"/>
          <w:sz w:val="22"/>
          <w:szCs w:val="22"/>
          <w:lang w:eastAsia="en-GB"/>
        </w:rPr>
      </w:pPr>
      <w:r w:rsidRPr="00F467FD">
        <w:rPr>
          <w:rFonts w:ascii="Helvetica" w:eastAsia="Times New Roman" w:hAnsi="Helvetica" w:cs="Calibri"/>
          <w:b/>
          <w:bCs/>
          <w:color w:val="26282A"/>
          <w:sz w:val="20"/>
          <w:szCs w:val="20"/>
          <w:lang w:eastAsia="en-GB"/>
        </w:rPr>
        <w:t>Subject:</w:t>
      </w:r>
      <w:r w:rsidRPr="00F467FD">
        <w:rPr>
          <w:rFonts w:ascii="Helvetica" w:eastAsia="Times New Roman" w:hAnsi="Helvetica" w:cs="Calibri"/>
          <w:color w:val="26282A"/>
          <w:sz w:val="20"/>
          <w:szCs w:val="20"/>
          <w:lang w:eastAsia="en-GB"/>
        </w:rPr>
        <w:t> Request for information under the Freedom of Information Act 2000 and Environmental Information Regulations 2004 and the Data Protection Act 2018 - Rag Lane -Yarcombe</w:t>
      </w:r>
    </w:p>
    <w:p w14:paraId="62A19CB5" w14:textId="77777777" w:rsidR="00F467FD" w:rsidRPr="00F467FD" w:rsidRDefault="00F467FD" w:rsidP="00F467FD">
      <w:pPr>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w:t>
      </w:r>
    </w:p>
    <w:p w14:paraId="6D05AEA8"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b/>
          <w:bCs/>
          <w:color w:val="26282A"/>
          <w:sz w:val="20"/>
          <w:szCs w:val="20"/>
          <w:lang w:eastAsia="en-GB"/>
        </w:rPr>
        <w:t>Dear Diane,</w:t>
      </w:r>
    </w:p>
    <w:p w14:paraId="0E0A5A3F"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b/>
          <w:bCs/>
          <w:color w:val="26282A"/>
          <w:sz w:val="20"/>
          <w:szCs w:val="20"/>
          <w:lang w:eastAsia="en-GB"/>
        </w:rPr>
        <w:t xml:space="preserve">  Under the </w:t>
      </w:r>
      <w:proofErr w:type="spellStart"/>
      <w:r w:rsidRPr="00F467FD">
        <w:rPr>
          <w:rFonts w:ascii="Helvetica" w:eastAsia="Times New Roman" w:hAnsi="Helvetica" w:cs="Calibri"/>
          <w:b/>
          <w:bCs/>
          <w:color w:val="26282A"/>
          <w:sz w:val="20"/>
          <w:szCs w:val="20"/>
          <w:lang w:eastAsia="en-GB"/>
        </w:rPr>
        <w:t>provisons</w:t>
      </w:r>
      <w:proofErr w:type="spellEnd"/>
      <w:r w:rsidRPr="00F467FD">
        <w:rPr>
          <w:rFonts w:ascii="Helvetica" w:eastAsia="Times New Roman" w:hAnsi="Helvetica" w:cs="Calibri"/>
          <w:b/>
          <w:bCs/>
          <w:color w:val="26282A"/>
          <w:sz w:val="20"/>
          <w:szCs w:val="20"/>
          <w:lang w:eastAsia="en-GB"/>
        </w:rPr>
        <w:t xml:space="preserve"> of the above acts and regulations please provide us with the following information held by Yarcombe Parish Council relating to Rag Lane</w:t>
      </w:r>
      <w:proofErr w:type="gramStart"/>
      <w:r w:rsidRPr="00F467FD">
        <w:rPr>
          <w:rFonts w:ascii="Helvetica" w:eastAsia="Times New Roman" w:hAnsi="Helvetica" w:cs="Calibri"/>
          <w:b/>
          <w:bCs/>
          <w:color w:val="26282A"/>
          <w:sz w:val="20"/>
          <w:szCs w:val="20"/>
          <w:lang w:eastAsia="en-GB"/>
        </w:rPr>
        <w:t xml:space="preserve">. </w:t>
      </w:r>
      <w:proofErr w:type="gramEnd"/>
      <w:r w:rsidRPr="00F467FD">
        <w:rPr>
          <w:rFonts w:ascii="Helvetica" w:eastAsia="Times New Roman" w:hAnsi="Helvetica" w:cs="Calibri"/>
          <w:b/>
          <w:bCs/>
          <w:color w:val="26282A"/>
          <w:sz w:val="20"/>
          <w:szCs w:val="20"/>
          <w:lang w:eastAsia="en-GB"/>
        </w:rPr>
        <w:t xml:space="preserve">We require this information to be delivered to us by email or by mail within the statutory deadline of 20 working days </w:t>
      </w:r>
      <w:proofErr w:type="spellStart"/>
      <w:proofErr w:type="gramStart"/>
      <w:r w:rsidRPr="00F467FD">
        <w:rPr>
          <w:rFonts w:ascii="Helvetica" w:eastAsia="Times New Roman" w:hAnsi="Helvetica" w:cs="Calibri"/>
          <w:b/>
          <w:bCs/>
          <w:color w:val="26282A"/>
          <w:sz w:val="20"/>
          <w:szCs w:val="20"/>
          <w:lang w:eastAsia="en-GB"/>
        </w:rPr>
        <w:t>ie</w:t>
      </w:r>
      <w:proofErr w:type="spellEnd"/>
      <w:proofErr w:type="gramEnd"/>
      <w:r w:rsidRPr="00F467FD">
        <w:rPr>
          <w:rFonts w:ascii="Helvetica" w:eastAsia="Times New Roman" w:hAnsi="Helvetica" w:cs="Calibri"/>
          <w:b/>
          <w:bCs/>
          <w:color w:val="26282A"/>
          <w:sz w:val="20"/>
          <w:szCs w:val="20"/>
          <w:lang w:eastAsia="en-GB"/>
        </w:rPr>
        <w:t xml:space="preserve"> by Friday 26</w:t>
      </w:r>
      <w:r w:rsidRPr="00F467FD">
        <w:rPr>
          <w:rFonts w:ascii="Helvetica" w:eastAsia="Times New Roman" w:hAnsi="Helvetica" w:cs="Calibri"/>
          <w:b/>
          <w:bCs/>
          <w:color w:val="26282A"/>
          <w:sz w:val="20"/>
          <w:szCs w:val="20"/>
          <w:vertAlign w:val="superscript"/>
          <w:lang w:eastAsia="en-GB"/>
        </w:rPr>
        <w:t>th</w:t>
      </w:r>
      <w:r w:rsidRPr="00F467FD">
        <w:rPr>
          <w:rFonts w:ascii="Helvetica" w:eastAsia="Times New Roman" w:hAnsi="Helvetica" w:cs="Calibri"/>
          <w:b/>
          <w:bCs/>
          <w:color w:val="26282A"/>
          <w:sz w:val="20"/>
          <w:szCs w:val="20"/>
          <w:lang w:eastAsia="en-GB"/>
        </w:rPr>
        <w:t> August 2022</w:t>
      </w:r>
    </w:p>
    <w:p w14:paraId="3E34D610"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b/>
          <w:bCs/>
          <w:color w:val="26282A"/>
          <w:sz w:val="20"/>
          <w:szCs w:val="20"/>
          <w:lang w:eastAsia="en-GB"/>
        </w:rPr>
        <w:t> </w:t>
      </w:r>
    </w:p>
    <w:p w14:paraId="0C04FFFA"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1.</w:t>
      </w:r>
      <w:r w:rsidRPr="00F467FD">
        <w:rPr>
          <w:rFonts w:ascii="Times New Roman" w:eastAsia="Times New Roman" w:hAnsi="Times New Roman" w:cs="Times New Roman"/>
          <w:color w:val="26282A"/>
          <w:sz w:val="14"/>
          <w:szCs w:val="14"/>
          <w:lang w:eastAsia="en-GB"/>
        </w:rPr>
        <w:t>     </w:t>
      </w:r>
      <w:r w:rsidRPr="00F467FD">
        <w:rPr>
          <w:rFonts w:ascii="Helvetica" w:eastAsia="Times New Roman" w:hAnsi="Helvetica" w:cs="Calibri"/>
          <w:color w:val="26282A"/>
          <w:sz w:val="20"/>
          <w:szCs w:val="20"/>
          <w:lang w:eastAsia="en-GB"/>
        </w:rPr>
        <w:t xml:space="preserve">All Correspondence, Meeting Minutes, Officer Reports, Notes of Councillor </w:t>
      </w:r>
      <w:proofErr w:type="gramStart"/>
      <w:r w:rsidRPr="00F467FD">
        <w:rPr>
          <w:rFonts w:ascii="Helvetica" w:eastAsia="Times New Roman" w:hAnsi="Helvetica" w:cs="Calibri"/>
          <w:color w:val="26282A"/>
          <w:sz w:val="20"/>
          <w:szCs w:val="20"/>
          <w:lang w:eastAsia="en-GB"/>
        </w:rPr>
        <w:t>Discussions ,</w:t>
      </w:r>
      <w:proofErr w:type="gramEnd"/>
      <w:r w:rsidRPr="00F467FD">
        <w:rPr>
          <w:rFonts w:ascii="Helvetica" w:eastAsia="Times New Roman" w:hAnsi="Helvetica" w:cs="Calibri"/>
          <w:color w:val="26282A"/>
          <w:sz w:val="20"/>
          <w:szCs w:val="20"/>
          <w:lang w:eastAsia="en-GB"/>
        </w:rPr>
        <w:t xml:space="preserve"> emails both among members and between members and the Clerk and other records referring to Rag Lane , Yarcombe since 1974.</w:t>
      </w:r>
    </w:p>
    <w:p w14:paraId="36DCDD55"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w:t>
      </w:r>
    </w:p>
    <w:p w14:paraId="5223D29B"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2.</w:t>
      </w:r>
      <w:r w:rsidRPr="00F467FD">
        <w:rPr>
          <w:rFonts w:ascii="Times New Roman" w:eastAsia="Times New Roman" w:hAnsi="Times New Roman" w:cs="Times New Roman"/>
          <w:color w:val="26282A"/>
          <w:sz w:val="14"/>
          <w:szCs w:val="14"/>
          <w:lang w:eastAsia="en-GB"/>
        </w:rPr>
        <w:t>     </w:t>
      </w:r>
      <w:r w:rsidRPr="00F467FD">
        <w:rPr>
          <w:rFonts w:ascii="Helvetica" w:eastAsia="Times New Roman" w:hAnsi="Helvetica" w:cs="Calibri"/>
          <w:b/>
          <w:bCs/>
          <w:color w:val="26282A"/>
          <w:sz w:val="20"/>
          <w:szCs w:val="20"/>
          <w:lang w:eastAsia="en-GB"/>
        </w:rPr>
        <w:t>Specifically </w:t>
      </w:r>
      <w:r w:rsidRPr="00F467FD">
        <w:rPr>
          <w:rFonts w:ascii="Helvetica" w:eastAsia="Times New Roman" w:hAnsi="Helvetica" w:cs="Calibri"/>
          <w:color w:val="26282A"/>
          <w:sz w:val="20"/>
          <w:szCs w:val="20"/>
          <w:lang w:eastAsia="en-GB"/>
        </w:rPr>
        <w:t>all Correspondence with Devon County Council Highways Department in connection with Rag Lane during that period</w:t>
      </w:r>
    </w:p>
    <w:p w14:paraId="43535E26"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w:t>
      </w:r>
    </w:p>
    <w:p w14:paraId="704FA979"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3.</w:t>
      </w:r>
      <w:r w:rsidRPr="00F467FD">
        <w:rPr>
          <w:rFonts w:ascii="Times New Roman" w:eastAsia="Times New Roman" w:hAnsi="Times New Roman" w:cs="Times New Roman"/>
          <w:color w:val="26282A"/>
          <w:sz w:val="14"/>
          <w:szCs w:val="14"/>
          <w:lang w:eastAsia="en-GB"/>
        </w:rPr>
        <w:t>     </w:t>
      </w:r>
      <w:r w:rsidRPr="00F467FD">
        <w:rPr>
          <w:rFonts w:ascii="Helvetica" w:eastAsia="Times New Roman" w:hAnsi="Helvetica" w:cs="Calibri"/>
          <w:b/>
          <w:bCs/>
          <w:color w:val="26282A"/>
          <w:sz w:val="20"/>
          <w:szCs w:val="20"/>
          <w:lang w:eastAsia="en-GB"/>
        </w:rPr>
        <w:t>Specifically </w:t>
      </w:r>
      <w:r w:rsidRPr="00F467FD">
        <w:rPr>
          <w:rFonts w:ascii="Helvetica" w:eastAsia="Times New Roman" w:hAnsi="Helvetica" w:cs="Calibri"/>
          <w:color w:val="26282A"/>
          <w:sz w:val="20"/>
          <w:szCs w:val="20"/>
          <w:lang w:eastAsia="en-GB"/>
        </w:rPr>
        <w:t xml:space="preserve">all minutes of meetings background notes and reports relating to decisions by Yarcombe Parish Council in respect of Rag </w:t>
      </w:r>
      <w:proofErr w:type="gramStart"/>
      <w:r w:rsidRPr="00F467FD">
        <w:rPr>
          <w:rFonts w:ascii="Helvetica" w:eastAsia="Times New Roman" w:hAnsi="Helvetica" w:cs="Calibri"/>
          <w:color w:val="26282A"/>
          <w:sz w:val="20"/>
          <w:szCs w:val="20"/>
          <w:lang w:eastAsia="en-GB"/>
        </w:rPr>
        <w:t>Lane  in</w:t>
      </w:r>
      <w:proofErr w:type="gramEnd"/>
      <w:r w:rsidRPr="00F467FD">
        <w:rPr>
          <w:rFonts w:ascii="Helvetica" w:eastAsia="Times New Roman" w:hAnsi="Helvetica" w:cs="Calibri"/>
          <w:color w:val="26282A"/>
          <w:sz w:val="20"/>
          <w:szCs w:val="20"/>
          <w:lang w:eastAsia="en-GB"/>
        </w:rPr>
        <w:t xml:space="preserve">  the past 2 years including;-</w:t>
      </w:r>
    </w:p>
    <w:p w14:paraId="3B2586B6"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w:t>
      </w:r>
    </w:p>
    <w:p w14:paraId="29ADC26B" w14:textId="77777777" w:rsidR="00F467FD" w:rsidRPr="00F467FD" w:rsidRDefault="00F467FD" w:rsidP="00F467FD">
      <w:pPr>
        <w:spacing w:before="100" w:beforeAutospacing="1" w:after="100" w:afterAutospacing="1"/>
        <w:ind w:left="1440"/>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a.</w:t>
      </w:r>
      <w:r w:rsidRPr="00F467FD">
        <w:rPr>
          <w:rFonts w:ascii="Times New Roman" w:eastAsia="Times New Roman" w:hAnsi="Times New Roman" w:cs="Times New Roman"/>
          <w:color w:val="26282A"/>
          <w:sz w:val="14"/>
          <w:szCs w:val="14"/>
          <w:lang w:eastAsia="en-GB"/>
        </w:rPr>
        <w:t>     </w:t>
      </w:r>
      <w:r w:rsidRPr="00F467FD">
        <w:rPr>
          <w:rFonts w:ascii="Helvetica" w:eastAsia="Times New Roman" w:hAnsi="Helvetica" w:cs="Calibri"/>
          <w:color w:val="26282A"/>
          <w:sz w:val="20"/>
          <w:szCs w:val="20"/>
          <w:lang w:eastAsia="en-GB"/>
        </w:rPr>
        <w:t>Background and all Council records including voting records relating to the decision to refer an anonymous complaint to the County Highways department in April 2021.</w:t>
      </w:r>
    </w:p>
    <w:p w14:paraId="0A085598" w14:textId="77777777" w:rsidR="00F467FD" w:rsidRPr="00F467FD" w:rsidRDefault="00F467FD" w:rsidP="00F467FD">
      <w:pPr>
        <w:spacing w:before="100" w:beforeAutospacing="1" w:after="100" w:afterAutospacing="1"/>
        <w:ind w:left="1440"/>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b.</w:t>
      </w:r>
      <w:r w:rsidRPr="00F467FD">
        <w:rPr>
          <w:rFonts w:ascii="Times New Roman" w:eastAsia="Times New Roman" w:hAnsi="Times New Roman" w:cs="Times New Roman"/>
          <w:color w:val="26282A"/>
          <w:sz w:val="14"/>
          <w:szCs w:val="14"/>
          <w:lang w:eastAsia="en-GB"/>
        </w:rPr>
        <w:t>     </w:t>
      </w:r>
      <w:r w:rsidRPr="00F467FD">
        <w:rPr>
          <w:rFonts w:ascii="Helvetica" w:eastAsia="Times New Roman" w:hAnsi="Helvetica" w:cs="Calibri"/>
          <w:color w:val="26282A"/>
          <w:sz w:val="20"/>
          <w:szCs w:val="20"/>
          <w:lang w:eastAsia="en-GB"/>
        </w:rPr>
        <w:t>Background and all Council records including voting records relating to the Council’s change of stance from neutral in April 2021, to it actively seeking the implementation of enforcement action by the County Council against Yarcombe residents in June 2022</w:t>
      </w:r>
      <w:proofErr w:type="gramStart"/>
      <w:r w:rsidRPr="00F467FD">
        <w:rPr>
          <w:rFonts w:ascii="Helvetica" w:eastAsia="Times New Roman" w:hAnsi="Helvetica" w:cs="Calibri"/>
          <w:color w:val="26282A"/>
          <w:sz w:val="20"/>
          <w:szCs w:val="20"/>
          <w:lang w:eastAsia="en-GB"/>
        </w:rPr>
        <w:t xml:space="preserve">. </w:t>
      </w:r>
      <w:proofErr w:type="gramEnd"/>
      <w:r w:rsidRPr="00F467FD">
        <w:rPr>
          <w:rFonts w:ascii="Helvetica" w:eastAsia="Times New Roman" w:hAnsi="Helvetica" w:cs="Calibri"/>
          <w:color w:val="26282A"/>
          <w:sz w:val="20"/>
          <w:szCs w:val="20"/>
          <w:lang w:eastAsia="en-GB"/>
        </w:rPr>
        <w:t>This to include its reasoning and the background to the Council’s decision to ignore advice received from the Area Traffic Officer.</w:t>
      </w:r>
    </w:p>
    <w:p w14:paraId="7CC87012" w14:textId="77777777" w:rsidR="00F467FD" w:rsidRPr="00F467FD" w:rsidRDefault="00F467FD" w:rsidP="00F467FD">
      <w:pPr>
        <w:spacing w:before="100" w:beforeAutospacing="1" w:after="100" w:afterAutospacing="1"/>
        <w:ind w:left="1440"/>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c.</w:t>
      </w:r>
      <w:r w:rsidRPr="00F467FD">
        <w:rPr>
          <w:rFonts w:ascii="Times New Roman" w:eastAsia="Times New Roman" w:hAnsi="Times New Roman" w:cs="Times New Roman"/>
          <w:color w:val="26282A"/>
          <w:sz w:val="14"/>
          <w:szCs w:val="14"/>
          <w:lang w:eastAsia="en-GB"/>
        </w:rPr>
        <w:t>     </w:t>
      </w:r>
      <w:r w:rsidRPr="00F467FD">
        <w:rPr>
          <w:rFonts w:ascii="Helvetica" w:eastAsia="Times New Roman" w:hAnsi="Helvetica" w:cs="Calibri"/>
          <w:color w:val="26282A"/>
          <w:sz w:val="20"/>
          <w:szCs w:val="20"/>
          <w:lang w:eastAsia="en-GB"/>
        </w:rPr>
        <w:t>Background and all council records including voting records relating to the Council’s decision to reject a suggestion from County Highways that Rag Lane be reclassified as a public Bridal way</w:t>
      </w:r>
      <w:proofErr w:type="gramStart"/>
      <w:r w:rsidRPr="00F467FD">
        <w:rPr>
          <w:rFonts w:ascii="Helvetica" w:eastAsia="Times New Roman" w:hAnsi="Helvetica" w:cs="Calibri"/>
          <w:color w:val="26282A"/>
          <w:sz w:val="20"/>
          <w:szCs w:val="20"/>
          <w:lang w:eastAsia="en-GB"/>
        </w:rPr>
        <w:t xml:space="preserve">. </w:t>
      </w:r>
      <w:proofErr w:type="gramEnd"/>
      <w:r w:rsidRPr="00F467FD">
        <w:rPr>
          <w:rFonts w:ascii="Helvetica" w:eastAsia="Times New Roman" w:hAnsi="Helvetica" w:cs="Calibri"/>
          <w:color w:val="26282A"/>
          <w:sz w:val="20"/>
          <w:szCs w:val="20"/>
          <w:lang w:eastAsia="en-GB"/>
        </w:rPr>
        <w:t xml:space="preserve">This to include records of all community consultations conducted </w:t>
      </w:r>
      <w:proofErr w:type="gramStart"/>
      <w:r w:rsidRPr="00F467FD">
        <w:rPr>
          <w:rFonts w:ascii="Helvetica" w:eastAsia="Times New Roman" w:hAnsi="Helvetica" w:cs="Calibri"/>
          <w:color w:val="26282A"/>
          <w:sz w:val="20"/>
          <w:szCs w:val="20"/>
          <w:lang w:eastAsia="en-GB"/>
        </w:rPr>
        <w:t>in order to</w:t>
      </w:r>
      <w:proofErr w:type="gramEnd"/>
      <w:r w:rsidRPr="00F467FD">
        <w:rPr>
          <w:rFonts w:ascii="Helvetica" w:eastAsia="Times New Roman" w:hAnsi="Helvetica" w:cs="Calibri"/>
          <w:color w:val="26282A"/>
          <w:sz w:val="20"/>
          <w:szCs w:val="20"/>
          <w:lang w:eastAsia="en-GB"/>
        </w:rPr>
        <w:t xml:space="preserve"> establish the community views on this proposal and steps taken by the Council to inform itself on the background to issues raised.</w:t>
      </w:r>
    </w:p>
    <w:p w14:paraId="30806A29" w14:textId="77777777" w:rsidR="00F467FD" w:rsidRPr="00F467FD" w:rsidRDefault="00F467FD" w:rsidP="00F467FD">
      <w:pPr>
        <w:spacing w:before="100" w:beforeAutospacing="1" w:after="100" w:afterAutospacing="1"/>
        <w:ind w:left="1440"/>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d.</w:t>
      </w:r>
      <w:r w:rsidRPr="00F467FD">
        <w:rPr>
          <w:rFonts w:ascii="Times New Roman" w:eastAsia="Times New Roman" w:hAnsi="Times New Roman" w:cs="Times New Roman"/>
          <w:color w:val="26282A"/>
          <w:sz w:val="14"/>
          <w:szCs w:val="14"/>
          <w:lang w:eastAsia="en-GB"/>
        </w:rPr>
        <w:t>     </w:t>
      </w:r>
      <w:r w:rsidRPr="00F467FD">
        <w:rPr>
          <w:rFonts w:ascii="Helvetica" w:eastAsia="Times New Roman" w:hAnsi="Helvetica" w:cs="Calibri"/>
          <w:color w:val="26282A"/>
          <w:sz w:val="20"/>
          <w:szCs w:val="20"/>
          <w:lang w:eastAsia="en-GB"/>
        </w:rPr>
        <w:t>We understand that Council discussions about matters relating to Rag Lane Yarcombe may have been conducted with the press and public excluded</w:t>
      </w:r>
      <w:proofErr w:type="gramStart"/>
      <w:r w:rsidRPr="00F467FD">
        <w:rPr>
          <w:rFonts w:ascii="Helvetica" w:eastAsia="Times New Roman" w:hAnsi="Helvetica" w:cs="Calibri"/>
          <w:color w:val="26282A"/>
          <w:sz w:val="20"/>
          <w:szCs w:val="20"/>
          <w:lang w:eastAsia="en-GB"/>
        </w:rPr>
        <w:t xml:space="preserve">. </w:t>
      </w:r>
      <w:proofErr w:type="gramEnd"/>
      <w:r w:rsidRPr="00F467FD">
        <w:rPr>
          <w:rFonts w:ascii="Helvetica" w:eastAsia="Times New Roman" w:hAnsi="Helvetica" w:cs="Calibri"/>
          <w:color w:val="26282A"/>
          <w:sz w:val="20"/>
          <w:szCs w:val="20"/>
          <w:lang w:eastAsia="en-GB"/>
        </w:rPr>
        <w:t xml:space="preserve">If this is the </w:t>
      </w:r>
      <w:proofErr w:type="gramStart"/>
      <w:r w:rsidRPr="00F467FD">
        <w:rPr>
          <w:rFonts w:ascii="Helvetica" w:eastAsia="Times New Roman" w:hAnsi="Helvetica" w:cs="Calibri"/>
          <w:color w:val="26282A"/>
          <w:sz w:val="20"/>
          <w:szCs w:val="20"/>
          <w:lang w:eastAsia="en-GB"/>
        </w:rPr>
        <w:t>case</w:t>
      </w:r>
      <w:proofErr w:type="gramEnd"/>
      <w:r w:rsidRPr="00F467FD">
        <w:rPr>
          <w:rFonts w:ascii="Helvetica" w:eastAsia="Times New Roman" w:hAnsi="Helvetica" w:cs="Calibri"/>
          <w:color w:val="26282A"/>
          <w:sz w:val="20"/>
          <w:szCs w:val="20"/>
          <w:lang w:eastAsia="en-GB"/>
        </w:rPr>
        <w:t xml:space="preserve"> please provide Part B minutes and all background information for the justification for such secrecy in terms of the provisions of the Public Bodies, Access to Meetings Act 1960.</w:t>
      </w:r>
    </w:p>
    <w:p w14:paraId="4975780B" w14:textId="77777777" w:rsidR="00F467FD" w:rsidRPr="00F467FD" w:rsidRDefault="00F467FD" w:rsidP="00F467FD">
      <w:pPr>
        <w:spacing w:before="100" w:beforeAutospacing="1" w:after="100" w:afterAutospacing="1"/>
        <w:ind w:left="1440"/>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w:t>
      </w:r>
    </w:p>
    <w:p w14:paraId="3A8B0CF9"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4.</w:t>
      </w:r>
      <w:r w:rsidRPr="00F467FD">
        <w:rPr>
          <w:rFonts w:ascii="Times New Roman" w:eastAsia="Times New Roman" w:hAnsi="Times New Roman" w:cs="Times New Roman"/>
          <w:color w:val="26282A"/>
          <w:sz w:val="14"/>
          <w:szCs w:val="14"/>
          <w:lang w:eastAsia="en-GB"/>
        </w:rPr>
        <w:t>     </w:t>
      </w:r>
      <w:r w:rsidRPr="00F467FD">
        <w:rPr>
          <w:rFonts w:ascii="Helvetica" w:eastAsia="Times New Roman" w:hAnsi="Helvetica" w:cs="Calibri"/>
          <w:b/>
          <w:bCs/>
          <w:color w:val="26282A"/>
          <w:sz w:val="20"/>
          <w:szCs w:val="20"/>
          <w:lang w:eastAsia="en-GB"/>
        </w:rPr>
        <w:t>Specifically,</w:t>
      </w:r>
      <w:r w:rsidRPr="00F467FD">
        <w:rPr>
          <w:rFonts w:ascii="Helvetica" w:eastAsia="Times New Roman" w:hAnsi="Helvetica" w:cs="Calibri"/>
          <w:color w:val="26282A"/>
          <w:sz w:val="20"/>
          <w:szCs w:val="20"/>
          <w:lang w:eastAsia="en-GB"/>
        </w:rPr>
        <w:t> any correspondence, records or other information referring to us by name.</w:t>
      </w:r>
    </w:p>
    <w:p w14:paraId="037D712C"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lastRenderedPageBreak/>
        <w:t> </w:t>
      </w:r>
    </w:p>
    <w:p w14:paraId="7E6B47BF"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b/>
          <w:bCs/>
          <w:color w:val="26282A"/>
          <w:sz w:val="20"/>
          <w:szCs w:val="20"/>
          <w:lang w:eastAsia="en-GB"/>
        </w:rPr>
        <w:t>We do realise that an FOI request may potentially be onerous to you as Parish Clerk to a small council, but you will, I am sure, appreciate the seriousness of the issue and the Council’s statutory responsibility to comply with the terms of the relevant acts within the deadline</w:t>
      </w:r>
      <w:proofErr w:type="gramStart"/>
      <w:r w:rsidRPr="00F467FD">
        <w:rPr>
          <w:rFonts w:ascii="Helvetica" w:eastAsia="Times New Roman" w:hAnsi="Helvetica" w:cs="Calibri"/>
          <w:b/>
          <w:bCs/>
          <w:color w:val="26282A"/>
          <w:sz w:val="20"/>
          <w:szCs w:val="20"/>
          <w:lang w:eastAsia="en-GB"/>
        </w:rPr>
        <w:t xml:space="preserve">. </w:t>
      </w:r>
      <w:proofErr w:type="gramEnd"/>
      <w:r w:rsidRPr="00F467FD">
        <w:rPr>
          <w:rFonts w:ascii="Helvetica" w:eastAsia="Times New Roman" w:hAnsi="Helvetica" w:cs="Calibri"/>
          <w:b/>
          <w:bCs/>
          <w:color w:val="26282A"/>
          <w:sz w:val="20"/>
          <w:szCs w:val="20"/>
          <w:lang w:eastAsia="en-GB"/>
        </w:rPr>
        <w:t>Please however feel free to contact us if you wish, to discuss the most effective way of meeting our requirements while minimising the impact on yourself and on the effective working of the Council.</w:t>
      </w:r>
    </w:p>
    <w:p w14:paraId="74AC7560"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w:t>
      </w:r>
    </w:p>
    <w:p w14:paraId="171FE1FB"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Please kindly acknowledge receipt of this request.</w:t>
      </w:r>
    </w:p>
    <w:p w14:paraId="3D2D28A2"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w:t>
      </w:r>
    </w:p>
    <w:p w14:paraId="087CAF83"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Kind Regards,</w:t>
      </w:r>
    </w:p>
    <w:p w14:paraId="3265F435" w14:textId="77777777" w:rsidR="00F467FD" w:rsidRPr="00F467FD" w:rsidRDefault="00F467FD" w:rsidP="00F467FD">
      <w:pPr>
        <w:spacing w:before="100" w:beforeAutospacing="1" w:after="100" w:afterAutospacing="1"/>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Nick and Wendy</w:t>
      </w:r>
    </w:p>
    <w:p w14:paraId="0C5650E6" w14:textId="77777777" w:rsidR="00F467FD" w:rsidRPr="00F467FD" w:rsidRDefault="00F467FD" w:rsidP="00F467FD">
      <w:pPr>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 </w:t>
      </w:r>
    </w:p>
    <w:p w14:paraId="666A5182" w14:textId="77777777" w:rsidR="00F467FD" w:rsidRPr="00F467FD" w:rsidRDefault="00F467FD" w:rsidP="00F467FD">
      <w:pPr>
        <w:spacing w:after="240"/>
        <w:rPr>
          <w:rFonts w:ascii="Calibri" w:eastAsia="Times New Roman" w:hAnsi="Calibri" w:cs="Calibri"/>
          <w:color w:val="000000"/>
          <w:sz w:val="22"/>
          <w:szCs w:val="22"/>
          <w:lang w:eastAsia="en-GB"/>
        </w:rPr>
      </w:pPr>
      <w:r w:rsidRPr="00F467FD">
        <w:rPr>
          <w:rFonts w:ascii="Helvetica" w:eastAsia="Times New Roman" w:hAnsi="Helvetica" w:cs="Calibri"/>
          <w:color w:val="26282A"/>
          <w:sz w:val="20"/>
          <w:szCs w:val="20"/>
          <w:lang w:eastAsia="en-GB"/>
        </w:rPr>
        <w:t>Nick and Wendy Randle </w:t>
      </w:r>
      <w:r w:rsidRPr="00F467FD">
        <w:rPr>
          <w:rFonts w:ascii="Helvetica" w:eastAsia="Times New Roman" w:hAnsi="Helvetica" w:cs="Calibri"/>
          <w:color w:val="26282A"/>
          <w:sz w:val="20"/>
          <w:szCs w:val="20"/>
          <w:lang w:eastAsia="en-GB"/>
        </w:rPr>
        <w:br/>
        <w:t>Four Elms Cottage</w:t>
      </w:r>
      <w:r w:rsidRPr="00F467FD">
        <w:rPr>
          <w:rFonts w:ascii="Helvetica" w:eastAsia="Times New Roman" w:hAnsi="Helvetica" w:cs="Calibri"/>
          <w:color w:val="26282A"/>
          <w:sz w:val="20"/>
          <w:szCs w:val="20"/>
          <w:lang w:eastAsia="en-GB"/>
        </w:rPr>
        <w:br/>
        <w:t>Yarcombe,</w:t>
      </w:r>
      <w:r w:rsidRPr="00F467FD">
        <w:rPr>
          <w:rFonts w:ascii="Helvetica" w:eastAsia="Times New Roman" w:hAnsi="Helvetica" w:cs="Calibri"/>
          <w:color w:val="26282A"/>
          <w:sz w:val="20"/>
          <w:szCs w:val="20"/>
          <w:lang w:eastAsia="en-GB"/>
        </w:rPr>
        <w:br/>
        <w:t>Honiton</w:t>
      </w:r>
      <w:r w:rsidRPr="00F467FD">
        <w:rPr>
          <w:rFonts w:ascii="Helvetica" w:eastAsia="Times New Roman" w:hAnsi="Helvetica" w:cs="Calibri"/>
          <w:color w:val="26282A"/>
          <w:sz w:val="20"/>
          <w:szCs w:val="20"/>
          <w:lang w:eastAsia="en-GB"/>
        </w:rPr>
        <w:br/>
        <w:t>EX14 9AU</w:t>
      </w:r>
      <w:r w:rsidRPr="00F467FD">
        <w:rPr>
          <w:rFonts w:ascii="Helvetica" w:eastAsia="Times New Roman" w:hAnsi="Helvetica" w:cs="Calibri"/>
          <w:color w:val="26282A"/>
          <w:sz w:val="20"/>
          <w:szCs w:val="20"/>
          <w:lang w:eastAsia="en-GB"/>
        </w:rPr>
        <w:br/>
        <w:t>Tel 01404861648</w:t>
      </w:r>
      <w:r w:rsidRPr="00F467FD">
        <w:rPr>
          <w:rFonts w:ascii="Helvetica" w:eastAsia="Times New Roman" w:hAnsi="Helvetica" w:cs="Calibri"/>
          <w:color w:val="26282A"/>
          <w:sz w:val="20"/>
          <w:szCs w:val="20"/>
          <w:lang w:eastAsia="en-GB"/>
        </w:rPr>
        <w:br/>
      </w:r>
      <w:hyperlink r:id="rId4" w:tgtFrame="_blank" w:history="1">
        <w:r w:rsidRPr="00F467FD">
          <w:rPr>
            <w:rFonts w:ascii="Helvetica" w:eastAsia="Times New Roman" w:hAnsi="Helvetica" w:cs="Calibri"/>
            <w:color w:val="0000FF"/>
            <w:sz w:val="20"/>
            <w:szCs w:val="20"/>
            <w:u w:val="single"/>
            <w:lang w:eastAsia="en-GB"/>
          </w:rPr>
          <w:t>Email nick.randle@btinternet.com</w:t>
        </w:r>
      </w:hyperlink>
    </w:p>
    <w:p w14:paraId="75F57674" w14:textId="77777777" w:rsidR="00D52F71" w:rsidRDefault="00D52F71"/>
    <w:sectPr w:rsidR="00D52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FD"/>
    <w:rsid w:val="00C161D1"/>
    <w:rsid w:val="00D52F71"/>
    <w:rsid w:val="00F4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D2AC64"/>
  <w15:chartTrackingRefBased/>
  <w15:docId w15:val="{84D90219-534D-BE45-A9F9-3E6D7FDC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7FD"/>
  </w:style>
  <w:style w:type="paragraph" w:customStyle="1" w:styleId="ydp3a3f3b3yiv1977252030msonormal">
    <w:name w:val="ydp3a3f3b3yiv1977252030msonormal"/>
    <w:basedOn w:val="Normal"/>
    <w:rsid w:val="00F467FD"/>
    <w:pPr>
      <w:spacing w:before="100" w:beforeAutospacing="1" w:after="100" w:afterAutospacing="1"/>
    </w:pPr>
    <w:rPr>
      <w:rFonts w:ascii="Times New Roman" w:eastAsia="Times New Roman" w:hAnsi="Times New Roman" w:cs="Times New Roman"/>
      <w:lang w:eastAsia="en-GB"/>
    </w:rPr>
  </w:style>
  <w:style w:type="paragraph" w:customStyle="1" w:styleId="ydp3a3f3b3yiv1977252030msolistparagraph">
    <w:name w:val="ydp3a3f3b3yiv1977252030msolistparagraph"/>
    <w:basedOn w:val="Normal"/>
    <w:rsid w:val="00F467FD"/>
    <w:pPr>
      <w:spacing w:before="100" w:beforeAutospacing="1" w:after="100" w:afterAutospacing="1"/>
    </w:pPr>
    <w:rPr>
      <w:rFonts w:ascii="Times New Roman" w:eastAsia="Times New Roman" w:hAnsi="Times New Roman" w:cs="Times New Roman"/>
      <w:lang w:eastAsia="en-GB"/>
    </w:rPr>
  </w:style>
  <w:style w:type="character" w:customStyle="1" w:styleId="ydp3a3f3b3yiv1977252030">
    <w:name w:val="ydp3a3f3b3yiv1977252030"/>
    <w:basedOn w:val="DefaultParagraphFont"/>
    <w:rsid w:val="00F467FD"/>
  </w:style>
  <w:style w:type="character" w:styleId="Hyperlink">
    <w:name w:val="Hyperlink"/>
    <w:basedOn w:val="DefaultParagraphFont"/>
    <w:uiPriority w:val="99"/>
    <w:semiHidden/>
    <w:unhideWhenUsed/>
    <w:rsid w:val="00F46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23014">
      <w:bodyDiv w:val="1"/>
      <w:marLeft w:val="0"/>
      <w:marRight w:val="0"/>
      <w:marTop w:val="0"/>
      <w:marBottom w:val="0"/>
      <w:divBdr>
        <w:top w:val="none" w:sz="0" w:space="0" w:color="auto"/>
        <w:left w:val="none" w:sz="0" w:space="0" w:color="auto"/>
        <w:bottom w:val="none" w:sz="0" w:space="0" w:color="auto"/>
        <w:right w:val="none" w:sz="0" w:space="0" w:color="auto"/>
      </w:divBdr>
      <w:divsChild>
        <w:div w:id="1167868310">
          <w:marLeft w:val="0"/>
          <w:marRight w:val="0"/>
          <w:marTop w:val="0"/>
          <w:marBottom w:val="0"/>
          <w:divBdr>
            <w:top w:val="none" w:sz="0" w:space="0" w:color="auto"/>
            <w:left w:val="none" w:sz="0" w:space="0" w:color="auto"/>
            <w:bottom w:val="none" w:sz="0" w:space="0" w:color="auto"/>
            <w:right w:val="none" w:sz="0" w:space="0" w:color="auto"/>
          </w:divBdr>
        </w:div>
        <w:div w:id="1139956183">
          <w:marLeft w:val="0"/>
          <w:marRight w:val="0"/>
          <w:marTop w:val="0"/>
          <w:marBottom w:val="0"/>
          <w:divBdr>
            <w:top w:val="none" w:sz="0" w:space="0" w:color="auto"/>
            <w:left w:val="none" w:sz="0" w:space="0" w:color="auto"/>
            <w:bottom w:val="none" w:sz="0" w:space="0" w:color="auto"/>
            <w:right w:val="none" w:sz="0" w:space="0" w:color="auto"/>
          </w:divBdr>
        </w:div>
        <w:div w:id="876165841">
          <w:marLeft w:val="0"/>
          <w:marRight w:val="0"/>
          <w:marTop w:val="0"/>
          <w:marBottom w:val="0"/>
          <w:divBdr>
            <w:top w:val="none" w:sz="0" w:space="0" w:color="auto"/>
            <w:left w:val="none" w:sz="0" w:space="0" w:color="auto"/>
            <w:bottom w:val="none" w:sz="0" w:space="0" w:color="auto"/>
            <w:right w:val="none" w:sz="0" w:space="0" w:color="auto"/>
          </w:divBdr>
        </w:div>
        <w:div w:id="613367012">
          <w:marLeft w:val="0"/>
          <w:marRight w:val="0"/>
          <w:marTop w:val="0"/>
          <w:marBottom w:val="0"/>
          <w:divBdr>
            <w:top w:val="none" w:sz="0" w:space="0" w:color="auto"/>
            <w:left w:val="none" w:sz="0" w:space="0" w:color="auto"/>
            <w:bottom w:val="none" w:sz="0" w:space="0" w:color="auto"/>
            <w:right w:val="none" w:sz="0" w:space="0" w:color="auto"/>
          </w:divBdr>
          <w:divsChild>
            <w:div w:id="1980378216">
              <w:marLeft w:val="0"/>
              <w:marRight w:val="0"/>
              <w:marTop w:val="0"/>
              <w:marBottom w:val="0"/>
              <w:divBdr>
                <w:top w:val="none" w:sz="0" w:space="0" w:color="auto"/>
                <w:left w:val="none" w:sz="0" w:space="0" w:color="auto"/>
                <w:bottom w:val="none" w:sz="0" w:space="0" w:color="auto"/>
                <w:right w:val="none" w:sz="0" w:space="0" w:color="auto"/>
              </w:divBdr>
              <w:divsChild>
                <w:div w:id="1609504169">
                  <w:marLeft w:val="0"/>
                  <w:marRight w:val="0"/>
                  <w:marTop w:val="0"/>
                  <w:marBottom w:val="0"/>
                  <w:divBdr>
                    <w:top w:val="none" w:sz="0" w:space="0" w:color="auto"/>
                    <w:left w:val="none" w:sz="0" w:space="0" w:color="auto"/>
                    <w:bottom w:val="none" w:sz="0" w:space="0" w:color="auto"/>
                    <w:right w:val="none" w:sz="0" w:space="0" w:color="auto"/>
                  </w:divBdr>
                  <w:divsChild>
                    <w:div w:id="9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randle@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Tomkinson</dc:creator>
  <cp:keywords/>
  <dc:description/>
  <cp:lastModifiedBy>Matthew Tomkinson</cp:lastModifiedBy>
  <cp:revision>1</cp:revision>
  <dcterms:created xsi:type="dcterms:W3CDTF">2023-01-11T09:55:00Z</dcterms:created>
  <dcterms:modified xsi:type="dcterms:W3CDTF">2023-01-11T09:58:00Z</dcterms:modified>
</cp:coreProperties>
</file>